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74DD7">
      <w:pPr>
        <w:spacing w:line="360" w:lineRule="auto"/>
        <w:jc w:val="center"/>
        <w:rPr>
          <w:rFonts w:hint="eastAsia" w:ascii="宋体" w:hAnsi="宋体" w:cs="黑体"/>
          <w:sz w:val="36"/>
          <w:szCs w:val="36"/>
        </w:rPr>
      </w:pPr>
      <w:r>
        <w:rPr>
          <w:rFonts w:hint="eastAsia" w:ascii="宋体" w:hAnsi="宋体" w:cs="黑体"/>
          <w:sz w:val="36"/>
          <w:szCs w:val="36"/>
        </w:rPr>
        <w:t>陇西一方制药有限公司</w:t>
      </w:r>
      <w:r>
        <w:rPr>
          <w:rFonts w:hint="eastAsia" w:ascii="宋体" w:hAnsi="宋体" w:cs="黑体"/>
          <w:sz w:val="36"/>
          <w:szCs w:val="36"/>
          <w:lang w:val="en-US" w:eastAsia="zh-CN"/>
        </w:rPr>
        <w:t>散剂车间改造工程</w:t>
      </w:r>
    </w:p>
    <w:p w14:paraId="27433FA4">
      <w:pPr>
        <w:spacing w:line="360" w:lineRule="auto"/>
        <w:jc w:val="center"/>
        <w:rPr>
          <w:rStyle w:val="6"/>
          <w:rFonts w:hint="eastAsia" w:ascii="宋体" w:hAnsi="宋体" w:eastAsia="宋体" w:cs="宋体"/>
          <w:b/>
          <w:bCs/>
          <w:color w:val="auto"/>
          <w:sz w:val="28"/>
          <w:szCs w:val="28"/>
        </w:rPr>
      </w:pPr>
      <w:r>
        <w:rPr>
          <w:rFonts w:hint="eastAsia" w:ascii="宋体" w:hAnsi="宋体" w:cs="黑体"/>
          <w:sz w:val="36"/>
          <w:szCs w:val="36"/>
          <w:lang w:eastAsia="zh-CN"/>
        </w:rPr>
        <w:t>招标公告</w:t>
      </w:r>
    </w:p>
    <w:p w14:paraId="62D42971">
      <w:pPr>
        <w:spacing w:line="360" w:lineRule="auto"/>
        <w:rPr>
          <w:rFonts w:ascii="宋体" w:hAnsi="宋体"/>
          <w:b/>
          <w:bCs/>
          <w:color w:val="auto"/>
          <w:sz w:val="28"/>
          <w:szCs w:val="28"/>
        </w:rPr>
      </w:pPr>
      <w:r>
        <w:rPr>
          <w:rStyle w:val="6"/>
          <w:rFonts w:hint="eastAsia" w:ascii="宋体" w:hAnsi="宋体"/>
          <w:b/>
          <w:bCs/>
          <w:color w:val="auto"/>
          <w:sz w:val="28"/>
          <w:szCs w:val="28"/>
        </w:rPr>
        <w:t>一、招标条件</w:t>
      </w:r>
    </w:p>
    <w:p w14:paraId="570656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color w:val="auto"/>
          <w:sz w:val="28"/>
          <w:szCs w:val="28"/>
          <w:lang w:eastAsia="zh-CN"/>
        </w:rPr>
      </w:pPr>
      <w:r>
        <w:rPr>
          <w:rFonts w:hint="eastAsia"/>
          <w:sz w:val="28"/>
          <w:szCs w:val="28"/>
          <w:lang w:val="en-US" w:eastAsia="zh-CN"/>
        </w:rPr>
        <w:t>陇西一方制药有限公司散剂车间改造工程</w:t>
      </w:r>
      <w:r>
        <w:rPr>
          <w:rFonts w:hint="eastAsia" w:ascii="宋体" w:hAnsi="宋体" w:eastAsia="宋体" w:cs="Times New Roman"/>
          <w:color w:val="auto"/>
          <w:sz w:val="28"/>
          <w:szCs w:val="28"/>
          <w:lang w:eastAsia="zh-CN"/>
        </w:rPr>
        <w:t>已</w:t>
      </w:r>
      <w:r>
        <w:rPr>
          <w:rFonts w:hint="eastAsia" w:ascii="宋体" w:hAnsi="宋体" w:cs="Times New Roman"/>
          <w:color w:val="auto"/>
          <w:sz w:val="28"/>
          <w:szCs w:val="28"/>
          <w:lang w:val="en-US" w:eastAsia="zh-CN"/>
        </w:rPr>
        <w:t>通过总经理办公会</w:t>
      </w:r>
      <w:r>
        <w:rPr>
          <w:rFonts w:hint="eastAsia" w:ascii="宋体" w:hAnsi="宋体" w:eastAsia="宋体" w:cs="Times New Roman"/>
          <w:color w:val="auto"/>
          <w:sz w:val="28"/>
          <w:szCs w:val="28"/>
          <w:lang w:eastAsia="zh-CN"/>
        </w:rPr>
        <w:t>批准，招标人为陇西一方制药有限公司。</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本项目</w:t>
      </w:r>
      <w:r>
        <w:rPr>
          <w:rFonts w:hint="eastAsia" w:ascii="宋体" w:hAnsi="宋体" w:cs="Times New Roman"/>
          <w:color w:val="auto"/>
          <w:sz w:val="28"/>
          <w:szCs w:val="28"/>
          <w:lang w:val="en-US" w:eastAsia="zh-CN"/>
        </w:rPr>
        <w:t>资金已落实、</w:t>
      </w:r>
      <w:r>
        <w:rPr>
          <w:rFonts w:hint="eastAsia" w:ascii="宋体" w:hAnsi="宋体" w:eastAsia="宋体" w:cs="Times New Roman"/>
          <w:color w:val="auto"/>
          <w:sz w:val="28"/>
          <w:szCs w:val="28"/>
          <w:lang w:eastAsia="zh-CN"/>
        </w:rPr>
        <w:t>已具备招标条件，现</w:t>
      </w:r>
      <w:r>
        <w:rPr>
          <w:rFonts w:hint="eastAsia" w:ascii="宋体" w:hAnsi="宋体" w:cs="Times New Roman"/>
          <w:color w:val="auto"/>
          <w:sz w:val="28"/>
          <w:szCs w:val="28"/>
          <w:lang w:val="en-US" w:eastAsia="zh-CN"/>
        </w:rPr>
        <w:t>对本工程</w:t>
      </w:r>
      <w:r>
        <w:rPr>
          <w:rFonts w:hint="eastAsia" w:ascii="宋体" w:hAnsi="宋体" w:eastAsia="宋体" w:cs="Times New Roman"/>
          <w:color w:val="auto"/>
          <w:sz w:val="28"/>
          <w:szCs w:val="28"/>
          <w:lang w:eastAsia="zh-CN"/>
        </w:rPr>
        <w:t>进行公开招标。</w:t>
      </w:r>
    </w:p>
    <w:p w14:paraId="48311EE8">
      <w:pPr>
        <w:spacing w:line="360" w:lineRule="auto"/>
        <w:rPr>
          <w:rFonts w:ascii="宋体" w:hAnsi="宋体"/>
          <w:color w:val="auto"/>
          <w:sz w:val="28"/>
          <w:szCs w:val="28"/>
        </w:rPr>
      </w:pPr>
      <w:r>
        <w:rPr>
          <w:rStyle w:val="6"/>
          <w:rFonts w:hint="eastAsia" w:ascii="宋体" w:hAnsi="宋体"/>
          <w:color w:val="auto"/>
          <w:sz w:val="28"/>
          <w:szCs w:val="28"/>
        </w:rPr>
        <w:t>二、项目招标范围</w:t>
      </w:r>
    </w:p>
    <w:p w14:paraId="55CA55A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w:t>
      </w:r>
      <w:r>
        <w:rPr>
          <w:rFonts w:hint="eastAsia"/>
          <w:sz w:val="28"/>
          <w:szCs w:val="28"/>
          <w:lang w:val="en-US" w:eastAsia="zh-CN"/>
        </w:rPr>
        <w:t>陇西一方制药有限公司散剂车间改造工程</w:t>
      </w:r>
    </w:p>
    <w:p w14:paraId="3CFD9031">
      <w:pPr>
        <w:spacing w:line="360" w:lineRule="auto"/>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定西市陇西县文峰镇长安路南侧</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长安路与天宝路十字</w:t>
      </w:r>
      <w:r>
        <w:rPr>
          <w:rFonts w:hint="eastAsia" w:ascii="宋体" w:hAnsi="宋体" w:cs="宋体"/>
          <w:color w:val="auto"/>
          <w:sz w:val="28"/>
          <w:szCs w:val="28"/>
          <w:lang w:eastAsia="zh-CN"/>
        </w:rPr>
        <w:t>）</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工期</w:t>
      </w:r>
      <w:r>
        <w:rPr>
          <w:rFonts w:hint="eastAsia" w:ascii="宋体" w:hAnsi="宋体"/>
          <w:color w:val="auto"/>
          <w:sz w:val="28"/>
          <w:szCs w:val="28"/>
        </w:rPr>
        <w:t>：</w:t>
      </w:r>
      <w:r>
        <w:rPr>
          <w:rFonts w:hint="eastAsia" w:ascii="宋体" w:hAnsi="宋体"/>
          <w:color w:val="auto"/>
          <w:sz w:val="28"/>
          <w:szCs w:val="28"/>
          <w:lang w:val="en-US" w:eastAsia="zh-CN"/>
        </w:rPr>
        <w:t>合同签订后</w:t>
      </w:r>
      <w:r>
        <w:rPr>
          <w:rFonts w:hint="eastAsia" w:ascii="宋体" w:hAnsi="宋体"/>
          <w:color w:val="FF0000"/>
          <w:sz w:val="28"/>
          <w:szCs w:val="28"/>
          <w:lang w:val="en-US" w:eastAsia="zh-CN"/>
        </w:rPr>
        <w:t>20</w:t>
      </w:r>
      <w:r>
        <w:rPr>
          <w:rFonts w:hint="eastAsia" w:ascii="宋体" w:hAnsi="宋体"/>
          <w:color w:val="FF0000"/>
          <w:sz w:val="28"/>
          <w:szCs w:val="28"/>
        </w:rPr>
        <w:t>个日历</w:t>
      </w:r>
      <w:r>
        <w:rPr>
          <w:rFonts w:hint="eastAsia" w:ascii="宋体" w:hAnsi="宋体"/>
          <w:color w:val="FF0000"/>
          <w:sz w:val="28"/>
          <w:szCs w:val="28"/>
          <w:lang w:val="en-US" w:eastAsia="zh-CN"/>
        </w:rPr>
        <w:t>日内</w:t>
      </w:r>
      <w:r>
        <w:rPr>
          <w:rFonts w:hint="eastAsia" w:ascii="宋体" w:hAnsi="宋体"/>
          <w:color w:val="auto"/>
          <w:sz w:val="28"/>
          <w:szCs w:val="28"/>
        </w:rPr>
        <w:t>。</w:t>
      </w:r>
    </w:p>
    <w:p w14:paraId="412A9573">
      <w:pPr>
        <w:pStyle w:val="8"/>
        <w:numPr>
          <w:ilvl w:val="0"/>
          <w:numId w:val="0"/>
        </w:numPr>
        <w:spacing w:line="360" w:lineRule="auto"/>
        <w:rPr>
          <w:rFonts w:hint="eastAsia" w:ascii="宋体" w:hAnsi="宋体"/>
          <w:color w:val="auto"/>
          <w:sz w:val="28"/>
          <w:szCs w:val="28"/>
        </w:rPr>
      </w:pPr>
      <w:r>
        <w:rPr>
          <w:rFonts w:ascii="宋体" w:hAnsi="宋体" w:eastAsia="宋体" w:cs="Times New Roman"/>
          <w:color w:val="auto"/>
          <w:kern w:val="2"/>
          <w:sz w:val="28"/>
          <w:szCs w:val="28"/>
          <w:lang w:val="en-US" w:eastAsia="zh-CN" w:bidi="ar-SA"/>
        </w:rPr>
        <w:t>5.</w:t>
      </w:r>
      <w:r>
        <w:rPr>
          <w:rFonts w:hint="eastAsia" w:ascii="宋体" w:hAnsi="宋体" w:eastAsia="宋体" w:cs="Times New Roman"/>
          <w:color w:val="auto"/>
          <w:kern w:val="2"/>
          <w:sz w:val="28"/>
          <w:szCs w:val="28"/>
          <w:lang w:val="en-US" w:eastAsia="zh-CN" w:bidi="ar-SA"/>
        </w:rPr>
        <w:t xml:space="preserve"> 招标范围</w:t>
      </w:r>
      <w:r>
        <w:rPr>
          <w:rFonts w:hint="eastAsia" w:ascii="宋体" w:hAnsi="宋体"/>
          <w:color w:val="auto"/>
          <w:sz w:val="28"/>
          <w:szCs w:val="28"/>
        </w:rPr>
        <w:t>：</w:t>
      </w:r>
    </w:p>
    <w:p w14:paraId="254442BD">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①设备部分：包含混合室设备的拆挪、吊装，内包机设备的发货（从武汉发货至陇西）、定位安装；</w:t>
      </w:r>
    </w:p>
    <w:p w14:paraId="21B6027C">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②土建部分：</w:t>
      </w:r>
    </w:p>
    <w:p w14:paraId="10F35FB0">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包含原有彩钢板拆除、堆码到指定区域，新装部分彩钢板（双面彩钢、单面不锈钢、双面不锈钢）及部分彩钢板贴不锈钢膜；</w:t>
      </w:r>
    </w:p>
    <w:p w14:paraId="3F507737">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包含外包间及彩钢板地槽下区域</w:t>
      </w:r>
      <w:bookmarkStart w:id="0" w:name="_GoBack"/>
      <w:bookmarkEnd w:id="0"/>
      <w:r>
        <w:rPr>
          <w:rFonts w:hint="eastAsia" w:ascii="宋体" w:hAnsi="宋体"/>
          <w:color w:val="auto"/>
          <w:sz w:val="28"/>
          <w:szCs w:val="28"/>
          <w:lang w:val="en-US" w:eastAsia="zh-CN"/>
        </w:rPr>
        <w:t>新做环氧自流平</w:t>
      </w:r>
      <w:r>
        <w:rPr>
          <w:rFonts w:hint="default" w:ascii="宋体" w:hAnsi="宋体"/>
          <w:color w:val="auto"/>
          <w:sz w:val="28"/>
          <w:szCs w:val="28"/>
          <w:lang w:val="en-US" w:eastAsia="zh-CN"/>
        </w:rPr>
        <w:t>；</w:t>
      </w:r>
    </w:p>
    <w:p w14:paraId="2A8AD93E">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包含新增净化钢质门（含视窗）；</w:t>
      </w:r>
    </w:p>
    <w:p w14:paraId="44B71D15">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③安装部分：包含新增压缩空气管道、照明、插座、配电箱、电缆桥架、高效过滤器等内容，详见图纸</w:t>
      </w:r>
      <w:r>
        <w:rPr>
          <w:rFonts w:hint="default" w:ascii="宋体" w:hAnsi="宋体"/>
          <w:color w:val="auto"/>
          <w:sz w:val="28"/>
          <w:szCs w:val="28"/>
          <w:lang w:val="en-US" w:eastAsia="zh-CN"/>
        </w:rPr>
        <w:t>；</w:t>
      </w:r>
    </w:p>
    <w:p w14:paraId="2706DDB0">
      <w:pPr>
        <w:pStyle w:val="8"/>
        <w:numPr>
          <w:ilvl w:val="0"/>
          <w:numId w:val="0"/>
        </w:numPr>
        <w:spacing w:line="360" w:lineRule="auto"/>
        <w:ind w:firstLine="560" w:firstLineChars="200"/>
        <w:rPr>
          <w:rFonts w:hint="default" w:ascii="宋体" w:hAnsi="宋体"/>
          <w:color w:val="auto"/>
          <w:sz w:val="28"/>
          <w:szCs w:val="28"/>
          <w:lang w:val="en-US"/>
        </w:rPr>
      </w:pPr>
      <w:r>
        <w:rPr>
          <w:rFonts w:hint="eastAsia" w:ascii="宋体" w:hAnsi="宋体"/>
          <w:color w:val="auto"/>
          <w:sz w:val="28"/>
          <w:szCs w:val="28"/>
          <w:lang w:val="en-US" w:eastAsia="zh-CN"/>
        </w:rPr>
        <w:t>④本工程包工、包料、包工期、包质量、包安全、包文明施工、包材料检测、包资料、包检测、包验收、包税费等，合同总额不因材料、人工等市场价格波动而调整。</w:t>
      </w:r>
    </w:p>
    <w:p w14:paraId="3AD48954">
      <w:pPr>
        <w:spacing w:line="360" w:lineRule="auto"/>
        <w:rPr>
          <w:rFonts w:ascii="宋体" w:hAnsi="宋体"/>
          <w:color w:val="auto"/>
          <w:sz w:val="28"/>
          <w:szCs w:val="28"/>
        </w:rPr>
      </w:pPr>
      <w:r>
        <w:rPr>
          <w:rStyle w:val="6"/>
          <w:rFonts w:hint="eastAsia" w:ascii="宋体" w:hAnsi="宋体"/>
          <w:color w:val="auto"/>
          <w:sz w:val="28"/>
          <w:szCs w:val="28"/>
        </w:rPr>
        <w:t>三、报名投标人的资质等级要求</w:t>
      </w:r>
    </w:p>
    <w:p w14:paraId="7212A20C">
      <w:pPr>
        <w:spacing w:line="360" w:lineRule="auto"/>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w:t>
      </w:r>
      <w:r>
        <w:rPr>
          <w:rFonts w:hint="eastAsia" w:ascii="宋体" w:hAnsi="宋体"/>
          <w:color w:val="auto"/>
          <w:sz w:val="28"/>
          <w:szCs w:val="28"/>
          <w:lang w:val="en-US" w:eastAsia="zh-CN"/>
        </w:rPr>
        <w:t>投标人具有独立的法人资格，</w:t>
      </w:r>
      <w:r>
        <w:rPr>
          <w:rFonts w:hint="eastAsia" w:ascii="宋体" w:hAnsi="宋体"/>
          <w:color w:val="auto"/>
          <w:sz w:val="28"/>
          <w:szCs w:val="28"/>
        </w:rPr>
        <w:t>须具</w:t>
      </w:r>
      <w:r>
        <w:rPr>
          <w:rFonts w:hint="eastAsia" w:ascii="宋体" w:hAnsi="宋体"/>
          <w:color w:val="auto"/>
          <w:sz w:val="28"/>
          <w:szCs w:val="28"/>
          <w:lang w:val="en-US" w:eastAsia="zh-CN"/>
        </w:rPr>
        <w:t>备</w:t>
      </w:r>
      <w:r>
        <w:rPr>
          <w:rFonts w:hint="eastAsia" w:ascii="宋体" w:hAnsi="宋体"/>
          <w:color w:val="auto"/>
          <w:sz w:val="28"/>
          <w:szCs w:val="28"/>
        </w:rPr>
        <w:t>建筑装修装饰工程专业承包</w:t>
      </w:r>
      <w:r>
        <w:rPr>
          <w:rFonts w:hint="eastAsia" w:ascii="宋体" w:hAnsi="宋体"/>
          <w:color w:val="auto"/>
          <w:sz w:val="28"/>
          <w:szCs w:val="28"/>
          <w:lang w:val="en-US" w:eastAsia="zh-CN"/>
        </w:rPr>
        <w:t>三级及以上资质，注册资本≥50万元</w:t>
      </w:r>
      <w:r>
        <w:rPr>
          <w:rFonts w:hint="eastAsia" w:ascii="宋体" w:hAnsi="宋体"/>
          <w:color w:val="auto"/>
          <w:sz w:val="28"/>
          <w:szCs w:val="28"/>
        </w:rPr>
        <w:t>；</w:t>
      </w:r>
    </w:p>
    <w:p w14:paraId="5E8428B8">
      <w:pPr>
        <w:spacing w:line="360" w:lineRule="auto"/>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、同时具有省级或以上建设行政主管部门颁发的建筑施工企业安全生产许可证，并在人员、设备、资金等方面具备相应的施工能力；</w:t>
      </w:r>
    </w:p>
    <w:p w14:paraId="36C08E7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3、技术负责人具有中级及以上技术职称，安全生产负责人具有有效的安全生产考核C证。</w:t>
      </w:r>
    </w:p>
    <w:p w14:paraId="61E24C74">
      <w:pPr>
        <w:spacing w:line="360" w:lineRule="auto"/>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lang w:eastAsia="zh-CN"/>
        </w:rPr>
        <w:t>、</w:t>
      </w:r>
      <w:r>
        <w:rPr>
          <w:rFonts w:hint="eastAsia" w:ascii="宋体" w:hAnsi="宋体"/>
          <w:color w:val="auto"/>
          <w:sz w:val="28"/>
          <w:szCs w:val="28"/>
        </w:rPr>
        <w:t>投标人必须符合《招标投标法》关于投标人要求的相关条款；</w:t>
      </w:r>
    </w:p>
    <w:p w14:paraId="3FE593B6">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5</w:t>
      </w:r>
      <w:r>
        <w:rPr>
          <w:rFonts w:hint="eastAsia" w:ascii="宋体" w:hAnsi="宋体"/>
          <w:color w:val="auto"/>
          <w:sz w:val="28"/>
          <w:szCs w:val="28"/>
          <w:lang w:eastAsia="zh-CN"/>
        </w:rPr>
        <w:t>、</w:t>
      </w:r>
      <w:r>
        <w:rPr>
          <w:rFonts w:hint="eastAsia" w:ascii="宋体" w:hAnsi="宋体"/>
          <w:color w:val="auto"/>
          <w:sz w:val="28"/>
          <w:szCs w:val="28"/>
        </w:rPr>
        <w:t>本项目不接受联合体投标</w:t>
      </w:r>
      <w:r>
        <w:rPr>
          <w:rFonts w:hint="eastAsia" w:ascii="宋体" w:hAnsi="宋体"/>
          <w:color w:val="auto"/>
          <w:sz w:val="28"/>
          <w:szCs w:val="28"/>
          <w:lang w:eastAsia="zh-CN"/>
        </w:rPr>
        <w:t>；</w:t>
      </w:r>
    </w:p>
    <w:p w14:paraId="66CD73E8">
      <w:pPr>
        <w:spacing w:line="360" w:lineRule="auto"/>
        <w:rPr>
          <w:rFonts w:hint="eastAsia" w:ascii="宋体" w:hAnsi="宋体"/>
          <w:color w:val="auto"/>
          <w:sz w:val="28"/>
          <w:szCs w:val="28"/>
          <w:lang w:eastAsia="zh-CN"/>
        </w:rPr>
      </w:pPr>
      <w:r>
        <w:rPr>
          <w:rFonts w:hint="eastAsia" w:ascii="宋体" w:hAnsi="宋体"/>
          <w:color w:val="auto"/>
          <w:sz w:val="28"/>
          <w:szCs w:val="28"/>
          <w:lang w:val="en-US" w:eastAsia="zh-CN"/>
        </w:rPr>
        <w:t>6、</w:t>
      </w:r>
      <w:r>
        <w:rPr>
          <w:rFonts w:hint="eastAsia" w:ascii="宋体" w:hAnsi="宋体"/>
          <w:color w:val="auto"/>
          <w:sz w:val="28"/>
          <w:szCs w:val="28"/>
        </w:rPr>
        <w:t>投标人须提供“信用中国”网站的“失信被执行人”和“重大税收违法案件当事人名单”、“中国政府采购”网站的“政府采购严重违法失信行为记录名单”的网络查询打印页并加盖公章，对近三年（查询时间：自公告发出之日起，投标截止之日止）列入失信被执行人、重大税收违法案件当事人名单、政府采购严重违法失信行为记录名单的供应商拒绝其参加本次政府采购活动</w:t>
      </w:r>
      <w:r>
        <w:rPr>
          <w:rFonts w:hint="eastAsia" w:ascii="宋体" w:hAnsi="宋体"/>
          <w:color w:val="auto"/>
          <w:sz w:val="28"/>
          <w:szCs w:val="28"/>
          <w:lang w:eastAsia="zh-CN"/>
        </w:rPr>
        <w:t>；</w:t>
      </w:r>
    </w:p>
    <w:p w14:paraId="4DAE7FAF">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7、投标人必须提供近三年类似业绩至少5项；</w:t>
      </w:r>
    </w:p>
    <w:p w14:paraId="28B84E46">
      <w:pPr>
        <w:spacing w:line="360" w:lineRule="auto"/>
        <w:rPr>
          <w:rFonts w:ascii="宋体" w:hAnsi="宋体"/>
          <w:color w:val="auto"/>
          <w:sz w:val="28"/>
          <w:szCs w:val="28"/>
        </w:rPr>
      </w:pPr>
      <w:r>
        <w:rPr>
          <w:rStyle w:val="6"/>
          <w:rFonts w:hint="eastAsia" w:ascii="宋体" w:hAnsi="宋体"/>
          <w:color w:val="auto"/>
          <w:sz w:val="28"/>
          <w:szCs w:val="28"/>
        </w:rPr>
        <w:t>四、报名时间及招标文件的获取</w:t>
      </w:r>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12</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12</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日，上午8：30至12：00，下午13：30至18：00。</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6"/>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6F3470C9">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蒲少澎  </w:t>
      </w:r>
      <w:r>
        <w:rPr>
          <w:rFonts w:hint="eastAsia" w:ascii="宋体" w:hAnsi="宋体"/>
          <w:color w:val="auto"/>
          <w:sz w:val="28"/>
          <w:szCs w:val="28"/>
        </w:rPr>
        <w:t>联系电话：</w:t>
      </w:r>
      <w:r>
        <w:rPr>
          <w:rFonts w:hint="eastAsia" w:ascii="宋体" w:hAnsi="宋体"/>
          <w:color w:val="auto"/>
          <w:sz w:val="28"/>
          <w:szCs w:val="28"/>
          <w:lang w:val="en-US" w:eastAsia="zh-CN"/>
        </w:rPr>
        <w:t>15821393151</w:t>
      </w:r>
    </w:p>
    <w:p w14:paraId="12E72409">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2636415128</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联系地址：甘肃省陇西县文峰镇长安路和天宝路十字南侧一方制药</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ED07195">
      <w:pPr>
        <w:spacing w:line="360" w:lineRule="auto"/>
        <w:ind w:firstLine="560" w:firstLineChars="200"/>
        <w:jc w:val="right"/>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9</w:t>
      </w:r>
      <w:r>
        <w:rPr>
          <w:rFonts w:hint="eastAsia" w:ascii="宋体" w:hAnsi="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000B7E53"/>
    <w:rsid w:val="02787EA5"/>
    <w:rsid w:val="03351867"/>
    <w:rsid w:val="0704044E"/>
    <w:rsid w:val="1DF515D2"/>
    <w:rsid w:val="20474FE5"/>
    <w:rsid w:val="213F5E46"/>
    <w:rsid w:val="236C2E3A"/>
    <w:rsid w:val="2B3B53BD"/>
    <w:rsid w:val="2B5B50A8"/>
    <w:rsid w:val="2BCF1FA9"/>
    <w:rsid w:val="3113704A"/>
    <w:rsid w:val="31FF187A"/>
    <w:rsid w:val="33770DD7"/>
    <w:rsid w:val="37465815"/>
    <w:rsid w:val="38EF14AD"/>
    <w:rsid w:val="39447C18"/>
    <w:rsid w:val="398A28BE"/>
    <w:rsid w:val="3F8B424E"/>
    <w:rsid w:val="47014916"/>
    <w:rsid w:val="48FA1FBB"/>
    <w:rsid w:val="494E6886"/>
    <w:rsid w:val="4A4B7EAE"/>
    <w:rsid w:val="4AE42F23"/>
    <w:rsid w:val="4AE93A6A"/>
    <w:rsid w:val="4BAD1C04"/>
    <w:rsid w:val="4C3F06E4"/>
    <w:rsid w:val="4DF37745"/>
    <w:rsid w:val="4E0064A3"/>
    <w:rsid w:val="4F9273F2"/>
    <w:rsid w:val="56AA04C1"/>
    <w:rsid w:val="59F268AD"/>
    <w:rsid w:val="5D105314"/>
    <w:rsid w:val="64A322CE"/>
    <w:rsid w:val="6F3239AE"/>
    <w:rsid w:val="748A171D"/>
    <w:rsid w:val="7D1D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22"/>
    <w:rPr>
      <w:b/>
      <w:bCs/>
    </w:rPr>
  </w:style>
  <w:style w:type="character" w:customStyle="1" w:styleId="7">
    <w:name w:val="p121"/>
    <w:autoRedefine/>
    <w:qFormat/>
    <w:uiPriority w:val="0"/>
    <w:rPr>
      <w:rFonts w:hint="default" w:ascii="_x000B__x000C_" w:hAnsi="_x000B__x000C_"/>
      <w:sz w:val="24"/>
      <w:szCs w:val="24"/>
      <w:u w:val="none"/>
    </w:rPr>
  </w:style>
  <w:style w:type="paragraph" w:customStyle="1" w:styleId="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1460</Words>
  <Characters>1539</Characters>
  <Lines>0</Lines>
  <Paragraphs>0</Paragraphs>
  <TotalTime>12</TotalTime>
  <ScaleCrop>false</ScaleCrop>
  <LinksUpToDate>false</LinksUpToDate>
  <CharactersWithSpaces>1545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XS</cp:lastModifiedBy>
  <dcterms:modified xsi:type="dcterms:W3CDTF">2025-09-09T01:14:37Z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26E8C1B85D5C4BAEB33D4D69EADE0FB0_13</vt:lpwstr>
  </property>
  <property fmtid="{D5CDD505-2E9C-101B-9397-08002B2CF9AE}" pid="4" name="KSOTemplateDocerSaveRecord">
    <vt:lpwstr>eyJoZGlkIjoiYTE1YzZhN2Y5YWI3YTI1MjM3ZTUxNGZmOWEzM2IyZjMiLCJ1c2VySWQiOiIzNzI1MjcyMjAifQ==</vt:lpwstr>
  </property>
</Properties>
</file>